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F0EB6" w14:textId="020A4365" w:rsidR="00503001" w:rsidRDefault="00CD6486">
      <w:pPr>
        <w:rPr>
          <w:rFonts w:ascii="Arial" w:hAnsi="Arial" w:cs="Arial"/>
          <w:b/>
          <w:bCs/>
          <w:sz w:val="32"/>
          <w:szCs w:val="32"/>
        </w:rPr>
      </w:pPr>
      <w:r>
        <w:rPr>
          <w:rFonts w:ascii="Arial" w:hAnsi="Arial" w:cs="Arial"/>
          <w:b/>
          <w:bCs/>
          <w:sz w:val="32"/>
          <w:szCs w:val="32"/>
        </w:rPr>
        <w:t>Pontesbury</w:t>
      </w:r>
      <w:r w:rsidR="00503001" w:rsidRPr="00503001">
        <w:rPr>
          <w:rFonts w:ascii="Arial" w:hAnsi="Arial" w:cs="Arial"/>
          <w:b/>
          <w:bCs/>
          <w:sz w:val="32"/>
          <w:szCs w:val="32"/>
        </w:rPr>
        <w:t xml:space="preserve"> Neighbourhood Plan</w:t>
      </w:r>
      <w:r w:rsidR="00503001">
        <w:rPr>
          <w:rFonts w:ascii="Arial" w:hAnsi="Arial" w:cs="Arial"/>
          <w:b/>
          <w:bCs/>
          <w:sz w:val="32"/>
          <w:szCs w:val="32"/>
        </w:rPr>
        <w:t xml:space="preserve"> - </w:t>
      </w:r>
      <w:r w:rsidR="00503001" w:rsidRPr="00503001">
        <w:rPr>
          <w:rFonts w:ascii="Arial" w:hAnsi="Arial" w:cs="Arial"/>
          <w:b/>
          <w:bCs/>
          <w:sz w:val="32"/>
          <w:szCs w:val="32"/>
        </w:rPr>
        <w:t>Regulation 1</w:t>
      </w:r>
      <w:r>
        <w:rPr>
          <w:rFonts w:ascii="Arial" w:hAnsi="Arial" w:cs="Arial"/>
          <w:b/>
          <w:bCs/>
          <w:sz w:val="32"/>
          <w:szCs w:val="32"/>
        </w:rPr>
        <w:t>6</w:t>
      </w:r>
      <w:r w:rsidR="00503001" w:rsidRPr="00503001">
        <w:rPr>
          <w:rFonts w:ascii="Arial" w:hAnsi="Arial" w:cs="Arial"/>
          <w:b/>
          <w:bCs/>
          <w:sz w:val="32"/>
          <w:szCs w:val="32"/>
        </w:rPr>
        <w:t xml:space="preserve"> – Summary of </w:t>
      </w:r>
      <w:r w:rsidR="0080120F">
        <w:rPr>
          <w:rFonts w:ascii="Arial" w:hAnsi="Arial" w:cs="Arial"/>
          <w:b/>
          <w:bCs/>
          <w:sz w:val="32"/>
          <w:szCs w:val="32"/>
        </w:rPr>
        <w:t>Representations</w:t>
      </w:r>
    </w:p>
    <w:tbl>
      <w:tblPr>
        <w:tblStyle w:val="TableGrid"/>
        <w:tblW w:w="0" w:type="auto"/>
        <w:tblLook w:val="04A0" w:firstRow="1" w:lastRow="0" w:firstColumn="1" w:lastColumn="0" w:noHBand="0" w:noVBand="1"/>
      </w:tblPr>
      <w:tblGrid>
        <w:gridCol w:w="988"/>
        <w:gridCol w:w="3260"/>
        <w:gridCol w:w="9700"/>
      </w:tblGrid>
      <w:tr w:rsidR="00503001" w14:paraId="02DF8488" w14:textId="77777777" w:rsidTr="005A34A0">
        <w:tc>
          <w:tcPr>
            <w:tcW w:w="988" w:type="dxa"/>
          </w:tcPr>
          <w:p w14:paraId="0FD7D2D6" w14:textId="77777777" w:rsidR="00503001" w:rsidRDefault="00503001">
            <w:pPr>
              <w:rPr>
                <w:rFonts w:ascii="Arial" w:hAnsi="Arial" w:cs="Arial"/>
                <w:b/>
                <w:bCs/>
                <w:sz w:val="24"/>
                <w:szCs w:val="24"/>
              </w:rPr>
            </w:pPr>
          </w:p>
        </w:tc>
        <w:tc>
          <w:tcPr>
            <w:tcW w:w="3260" w:type="dxa"/>
          </w:tcPr>
          <w:p w14:paraId="65C026B5" w14:textId="296D0387" w:rsidR="00503001" w:rsidRDefault="00503001" w:rsidP="00503001">
            <w:pPr>
              <w:jc w:val="center"/>
              <w:rPr>
                <w:rFonts w:ascii="Arial" w:hAnsi="Arial" w:cs="Arial"/>
                <w:b/>
                <w:bCs/>
                <w:sz w:val="24"/>
                <w:szCs w:val="24"/>
              </w:rPr>
            </w:pPr>
            <w:r>
              <w:rPr>
                <w:rFonts w:ascii="Arial" w:hAnsi="Arial" w:cs="Arial"/>
                <w:b/>
                <w:bCs/>
                <w:sz w:val="24"/>
                <w:szCs w:val="24"/>
              </w:rPr>
              <w:t>Consultee</w:t>
            </w:r>
          </w:p>
        </w:tc>
        <w:tc>
          <w:tcPr>
            <w:tcW w:w="9700" w:type="dxa"/>
          </w:tcPr>
          <w:p w14:paraId="1799D07A" w14:textId="31F1A29E" w:rsidR="00503001" w:rsidRDefault="00503001" w:rsidP="00503001">
            <w:pPr>
              <w:jc w:val="center"/>
              <w:rPr>
                <w:rFonts w:ascii="Arial" w:hAnsi="Arial" w:cs="Arial"/>
                <w:b/>
                <w:bCs/>
                <w:sz w:val="24"/>
                <w:szCs w:val="24"/>
              </w:rPr>
            </w:pPr>
            <w:r>
              <w:rPr>
                <w:rFonts w:ascii="Arial" w:hAnsi="Arial" w:cs="Arial"/>
                <w:b/>
                <w:bCs/>
                <w:sz w:val="24"/>
                <w:szCs w:val="24"/>
              </w:rPr>
              <w:t>Summary of comments</w:t>
            </w:r>
          </w:p>
        </w:tc>
      </w:tr>
      <w:tr w:rsidR="00503001" w14:paraId="6A1561BF" w14:textId="77777777" w:rsidTr="00301EAE">
        <w:tc>
          <w:tcPr>
            <w:tcW w:w="988" w:type="dxa"/>
          </w:tcPr>
          <w:p w14:paraId="53EC0F53" w14:textId="1DF85DDE" w:rsidR="00503001" w:rsidRDefault="00503001" w:rsidP="00503001">
            <w:pPr>
              <w:jc w:val="center"/>
              <w:rPr>
                <w:rFonts w:ascii="Arial" w:hAnsi="Arial" w:cs="Arial"/>
                <w:b/>
                <w:bCs/>
                <w:sz w:val="24"/>
                <w:szCs w:val="24"/>
              </w:rPr>
            </w:pPr>
            <w:r>
              <w:rPr>
                <w:rFonts w:ascii="Arial" w:hAnsi="Arial" w:cs="Arial"/>
                <w:b/>
                <w:bCs/>
                <w:sz w:val="24"/>
                <w:szCs w:val="24"/>
              </w:rPr>
              <w:t>1</w:t>
            </w:r>
          </w:p>
        </w:tc>
        <w:tc>
          <w:tcPr>
            <w:tcW w:w="3260" w:type="dxa"/>
          </w:tcPr>
          <w:p w14:paraId="2214CCA8" w14:textId="59AB8A95" w:rsidR="00503001" w:rsidRPr="00864DAF" w:rsidRDefault="00BB7BE3">
            <w:pPr>
              <w:rPr>
                <w:rFonts w:ascii="Arial" w:hAnsi="Arial" w:cs="Arial"/>
              </w:rPr>
            </w:pPr>
            <w:r w:rsidRPr="00864DAF">
              <w:rPr>
                <w:rFonts w:ascii="Arial" w:hAnsi="Arial" w:cs="Arial"/>
              </w:rPr>
              <w:t>Sport England</w:t>
            </w:r>
          </w:p>
        </w:tc>
        <w:tc>
          <w:tcPr>
            <w:tcW w:w="9700" w:type="dxa"/>
            <w:shd w:val="clear" w:color="auto" w:fill="auto"/>
          </w:tcPr>
          <w:p w14:paraId="1B815F09" w14:textId="77777777" w:rsidR="00301EAE" w:rsidRPr="00864DAF" w:rsidRDefault="00994A74">
            <w:pPr>
              <w:rPr>
                <w:rFonts w:ascii="Arial" w:hAnsi="Arial" w:cs="Arial"/>
              </w:rPr>
            </w:pPr>
            <w:r w:rsidRPr="00864DAF">
              <w:rPr>
                <w:rFonts w:ascii="Arial" w:hAnsi="Arial" w:cs="Arial"/>
              </w:rPr>
              <w:t xml:space="preserve">Sports England </w:t>
            </w:r>
            <w:r w:rsidR="009667E7" w:rsidRPr="00864DAF">
              <w:rPr>
                <w:rFonts w:ascii="Arial" w:hAnsi="Arial" w:cs="Arial"/>
              </w:rPr>
              <w:t>provided a general information statement covering:</w:t>
            </w:r>
          </w:p>
          <w:p w14:paraId="5871A00A" w14:textId="28CBC23B" w:rsidR="009667E7" w:rsidRPr="00864DAF" w:rsidRDefault="003E5B66" w:rsidP="009667E7">
            <w:pPr>
              <w:pStyle w:val="ListParagraph"/>
              <w:numPr>
                <w:ilvl w:val="0"/>
                <w:numId w:val="1"/>
              </w:numPr>
              <w:rPr>
                <w:rFonts w:ascii="Arial" w:hAnsi="Arial" w:cs="Arial"/>
              </w:rPr>
            </w:pPr>
            <w:r w:rsidRPr="00864DAF">
              <w:rPr>
                <w:rFonts w:ascii="Arial" w:hAnsi="Arial" w:cs="Arial"/>
              </w:rPr>
              <w:t>t</w:t>
            </w:r>
            <w:r w:rsidR="00852BAD" w:rsidRPr="00864DAF">
              <w:rPr>
                <w:rFonts w:ascii="Arial" w:hAnsi="Arial" w:cs="Arial"/>
              </w:rPr>
              <w:t xml:space="preserve">he </w:t>
            </w:r>
            <w:r w:rsidR="009667E7" w:rsidRPr="00864DAF">
              <w:rPr>
                <w:rFonts w:ascii="Arial" w:hAnsi="Arial" w:cs="Arial"/>
              </w:rPr>
              <w:t>NPPF</w:t>
            </w:r>
            <w:r w:rsidR="00852BAD" w:rsidRPr="00864DAF">
              <w:rPr>
                <w:rFonts w:ascii="Arial" w:hAnsi="Arial" w:cs="Arial"/>
              </w:rPr>
              <w:t xml:space="preserve"> – positive planning for sport, </w:t>
            </w:r>
            <w:r w:rsidR="00852BAD" w:rsidRPr="00864DAF">
              <w:rPr>
                <w:rFonts w:ascii="Arial" w:hAnsi="Arial" w:cs="Arial"/>
              </w:rPr>
              <w:t>protection from the unnecessary loss of sports facilities</w:t>
            </w:r>
            <w:r w:rsidRPr="00864DAF">
              <w:rPr>
                <w:rFonts w:ascii="Arial" w:hAnsi="Arial" w:cs="Arial"/>
              </w:rPr>
              <w:t xml:space="preserve"> and </w:t>
            </w:r>
            <w:r w:rsidR="00852BAD" w:rsidRPr="00864DAF">
              <w:rPr>
                <w:rFonts w:ascii="Arial" w:hAnsi="Arial" w:cs="Arial"/>
              </w:rPr>
              <w:t xml:space="preserve">an integrated approach to providing new housing and employment land with community </w:t>
            </w:r>
            <w:proofErr w:type="gramStart"/>
            <w:r w:rsidR="00852BAD" w:rsidRPr="00864DAF">
              <w:rPr>
                <w:rFonts w:ascii="Arial" w:hAnsi="Arial" w:cs="Arial"/>
              </w:rPr>
              <w:t>facilities</w:t>
            </w:r>
            <w:r w:rsidRPr="00864DAF">
              <w:rPr>
                <w:rFonts w:ascii="Arial" w:hAnsi="Arial" w:cs="Arial"/>
              </w:rPr>
              <w:t>;</w:t>
            </w:r>
            <w:proofErr w:type="gramEnd"/>
          </w:p>
          <w:p w14:paraId="1329CBB1" w14:textId="77777777" w:rsidR="009667E7" w:rsidRPr="00864DAF" w:rsidRDefault="00852BAD" w:rsidP="009667E7">
            <w:pPr>
              <w:pStyle w:val="ListParagraph"/>
              <w:numPr>
                <w:ilvl w:val="0"/>
                <w:numId w:val="1"/>
              </w:numPr>
              <w:rPr>
                <w:rFonts w:ascii="Arial" w:hAnsi="Arial" w:cs="Arial"/>
              </w:rPr>
            </w:pPr>
            <w:r w:rsidRPr="00864DAF">
              <w:rPr>
                <w:rFonts w:ascii="Arial" w:hAnsi="Arial" w:cs="Arial"/>
              </w:rPr>
              <w:t xml:space="preserve">Sport England’s statutory consultee role in protecting playing </w:t>
            </w:r>
            <w:proofErr w:type="gramStart"/>
            <w:r w:rsidRPr="00864DAF">
              <w:rPr>
                <w:rFonts w:ascii="Arial" w:hAnsi="Arial" w:cs="Arial"/>
              </w:rPr>
              <w:t>fields</w:t>
            </w:r>
            <w:r w:rsidR="003E5B66" w:rsidRPr="00864DAF">
              <w:rPr>
                <w:rFonts w:ascii="Arial" w:hAnsi="Arial" w:cs="Arial"/>
              </w:rPr>
              <w:t>;</w:t>
            </w:r>
            <w:proofErr w:type="gramEnd"/>
          </w:p>
          <w:p w14:paraId="2ACE2A77" w14:textId="77777777" w:rsidR="003E5B66" w:rsidRPr="00864DAF" w:rsidRDefault="005569A1" w:rsidP="009667E7">
            <w:pPr>
              <w:pStyle w:val="ListParagraph"/>
              <w:numPr>
                <w:ilvl w:val="0"/>
                <w:numId w:val="1"/>
              </w:numPr>
              <w:rPr>
                <w:rFonts w:ascii="Arial" w:hAnsi="Arial" w:cs="Arial"/>
              </w:rPr>
            </w:pPr>
            <w:r w:rsidRPr="00864DAF">
              <w:rPr>
                <w:rFonts w:ascii="Arial" w:hAnsi="Arial" w:cs="Arial"/>
              </w:rPr>
              <w:t xml:space="preserve">developing planning policy for </w:t>
            </w:r>
            <w:proofErr w:type="gramStart"/>
            <w:r w:rsidRPr="00864DAF">
              <w:rPr>
                <w:rFonts w:ascii="Arial" w:hAnsi="Arial" w:cs="Arial"/>
              </w:rPr>
              <w:t>sport</w:t>
            </w:r>
            <w:r w:rsidRPr="00864DAF">
              <w:rPr>
                <w:rFonts w:ascii="Arial" w:hAnsi="Arial" w:cs="Arial"/>
              </w:rPr>
              <w:t>;</w:t>
            </w:r>
            <w:proofErr w:type="gramEnd"/>
          </w:p>
          <w:p w14:paraId="7E7AA3E1" w14:textId="77777777" w:rsidR="005569A1" w:rsidRPr="00864DAF" w:rsidRDefault="005569A1" w:rsidP="009667E7">
            <w:pPr>
              <w:pStyle w:val="ListParagraph"/>
              <w:numPr>
                <w:ilvl w:val="0"/>
                <w:numId w:val="1"/>
              </w:numPr>
              <w:rPr>
                <w:rFonts w:ascii="Arial" w:hAnsi="Arial" w:cs="Arial"/>
              </w:rPr>
            </w:pPr>
            <w:r w:rsidRPr="00864DAF">
              <w:rPr>
                <w:rFonts w:ascii="Arial" w:hAnsi="Arial" w:cs="Arial"/>
              </w:rPr>
              <w:t xml:space="preserve">assessments of need and strategies for indoor and outdoor sports </w:t>
            </w:r>
            <w:proofErr w:type="gramStart"/>
            <w:r w:rsidRPr="00864DAF">
              <w:rPr>
                <w:rFonts w:ascii="Arial" w:hAnsi="Arial" w:cs="Arial"/>
              </w:rPr>
              <w:t>facilities</w:t>
            </w:r>
            <w:r w:rsidRPr="00864DAF">
              <w:rPr>
                <w:rFonts w:ascii="Arial" w:hAnsi="Arial" w:cs="Arial"/>
              </w:rPr>
              <w:t>;</w:t>
            </w:r>
            <w:proofErr w:type="gramEnd"/>
          </w:p>
          <w:p w14:paraId="0FCD738D" w14:textId="77777777" w:rsidR="005569A1" w:rsidRPr="00864DAF" w:rsidRDefault="00C62FE9" w:rsidP="009667E7">
            <w:pPr>
              <w:pStyle w:val="ListParagraph"/>
              <w:numPr>
                <w:ilvl w:val="0"/>
                <w:numId w:val="1"/>
              </w:numPr>
              <w:rPr>
                <w:rFonts w:ascii="Arial" w:hAnsi="Arial" w:cs="Arial"/>
              </w:rPr>
            </w:pPr>
            <w:r w:rsidRPr="00864DAF">
              <w:rPr>
                <w:rFonts w:ascii="Arial" w:hAnsi="Arial" w:cs="Arial"/>
              </w:rPr>
              <w:t xml:space="preserve">the design of </w:t>
            </w:r>
            <w:r w:rsidRPr="00864DAF">
              <w:rPr>
                <w:rFonts w:ascii="Arial" w:hAnsi="Arial" w:cs="Arial"/>
              </w:rPr>
              <w:t xml:space="preserve">new or improved sports </w:t>
            </w:r>
            <w:proofErr w:type="gramStart"/>
            <w:r w:rsidRPr="00864DAF">
              <w:rPr>
                <w:rFonts w:ascii="Arial" w:hAnsi="Arial" w:cs="Arial"/>
              </w:rPr>
              <w:t>facilities</w:t>
            </w:r>
            <w:r w:rsidRPr="00864DAF">
              <w:rPr>
                <w:rFonts w:ascii="Arial" w:hAnsi="Arial" w:cs="Arial"/>
              </w:rPr>
              <w:t>;</w:t>
            </w:r>
            <w:proofErr w:type="gramEnd"/>
          </w:p>
          <w:p w14:paraId="2C5C383B" w14:textId="5778B007" w:rsidR="00C62FE9" w:rsidRPr="00864DAF" w:rsidRDefault="00ED78CE" w:rsidP="009667E7">
            <w:pPr>
              <w:pStyle w:val="ListParagraph"/>
              <w:numPr>
                <w:ilvl w:val="0"/>
                <w:numId w:val="1"/>
              </w:numPr>
              <w:rPr>
                <w:rFonts w:ascii="Arial" w:hAnsi="Arial" w:cs="Arial"/>
              </w:rPr>
            </w:pPr>
            <w:r w:rsidRPr="00864DAF">
              <w:rPr>
                <w:rFonts w:ascii="Arial" w:hAnsi="Arial" w:cs="Arial"/>
              </w:rPr>
              <w:t xml:space="preserve">sports facilities provision in </w:t>
            </w:r>
            <w:r w:rsidRPr="00864DAF">
              <w:rPr>
                <w:rFonts w:ascii="Arial" w:hAnsi="Arial" w:cs="Arial"/>
              </w:rPr>
              <w:t>new housing developments</w:t>
            </w:r>
            <w:r w:rsidR="00BD63FD" w:rsidRPr="00864DAF">
              <w:rPr>
                <w:rFonts w:ascii="Arial" w:hAnsi="Arial" w:cs="Arial"/>
              </w:rPr>
              <w:t>, and</w:t>
            </w:r>
          </w:p>
          <w:p w14:paraId="6AAF248B" w14:textId="77777777" w:rsidR="001856D0" w:rsidRDefault="001856D0" w:rsidP="00BD63FD">
            <w:pPr>
              <w:pStyle w:val="ListParagraph"/>
              <w:numPr>
                <w:ilvl w:val="0"/>
                <w:numId w:val="1"/>
              </w:numPr>
              <w:rPr>
                <w:rFonts w:ascii="Arial" w:hAnsi="Arial" w:cs="Arial"/>
              </w:rPr>
            </w:pPr>
            <w:r w:rsidRPr="00864DAF">
              <w:rPr>
                <w:rFonts w:ascii="Arial" w:hAnsi="Arial" w:cs="Arial"/>
              </w:rPr>
              <w:t>Sport England’s Active Design guidance</w:t>
            </w:r>
            <w:r w:rsidRPr="00864DAF">
              <w:rPr>
                <w:rFonts w:ascii="Arial" w:hAnsi="Arial" w:cs="Arial"/>
              </w:rPr>
              <w:t xml:space="preserve"> for all new developments</w:t>
            </w:r>
            <w:r w:rsidR="00BD63FD" w:rsidRPr="00864DAF">
              <w:rPr>
                <w:rFonts w:ascii="Arial" w:hAnsi="Arial" w:cs="Arial"/>
              </w:rPr>
              <w:t>.</w:t>
            </w:r>
          </w:p>
          <w:p w14:paraId="12FC09EC" w14:textId="31642A15" w:rsidR="00864DAF" w:rsidRPr="00864DAF" w:rsidRDefault="00864DAF" w:rsidP="00BD63FD">
            <w:pPr>
              <w:pStyle w:val="ListParagraph"/>
              <w:numPr>
                <w:ilvl w:val="0"/>
                <w:numId w:val="1"/>
              </w:numPr>
              <w:rPr>
                <w:rFonts w:ascii="Arial" w:hAnsi="Arial" w:cs="Arial"/>
              </w:rPr>
            </w:pPr>
          </w:p>
        </w:tc>
      </w:tr>
      <w:tr w:rsidR="00503001" w14:paraId="3FF0F99C" w14:textId="77777777" w:rsidTr="005A34A0">
        <w:tc>
          <w:tcPr>
            <w:tcW w:w="988" w:type="dxa"/>
          </w:tcPr>
          <w:p w14:paraId="5153D35F" w14:textId="5C35D8A6" w:rsidR="00503001" w:rsidRDefault="00503001" w:rsidP="00503001">
            <w:pPr>
              <w:jc w:val="center"/>
              <w:rPr>
                <w:rFonts w:ascii="Arial" w:hAnsi="Arial" w:cs="Arial"/>
                <w:b/>
                <w:bCs/>
                <w:sz w:val="24"/>
                <w:szCs w:val="24"/>
              </w:rPr>
            </w:pPr>
            <w:r>
              <w:rPr>
                <w:rFonts w:ascii="Arial" w:hAnsi="Arial" w:cs="Arial"/>
                <w:b/>
                <w:bCs/>
                <w:sz w:val="24"/>
                <w:szCs w:val="24"/>
              </w:rPr>
              <w:t>2</w:t>
            </w:r>
          </w:p>
        </w:tc>
        <w:tc>
          <w:tcPr>
            <w:tcW w:w="3260" w:type="dxa"/>
          </w:tcPr>
          <w:p w14:paraId="17E0CE70" w14:textId="3D5276FE" w:rsidR="00503001" w:rsidRPr="00864DAF" w:rsidRDefault="007944AB">
            <w:pPr>
              <w:rPr>
                <w:rFonts w:ascii="Arial" w:hAnsi="Arial" w:cs="Arial"/>
              </w:rPr>
            </w:pPr>
            <w:r w:rsidRPr="00864DAF">
              <w:rPr>
                <w:rFonts w:ascii="Arial" w:hAnsi="Arial" w:cs="Arial"/>
              </w:rPr>
              <w:t>Canal &amp; River Trust</w:t>
            </w:r>
          </w:p>
        </w:tc>
        <w:tc>
          <w:tcPr>
            <w:tcW w:w="9700" w:type="dxa"/>
          </w:tcPr>
          <w:p w14:paraId="693B4D3B" w14:textId="77777777" w:rsidR="00301EAE" w:rsidRDefault="00310DFB">
            <w:pPr>
              <w:rPr>
                <w:rFonts w:ascii="Arial" w:hAnsi="Arial" w:cs="Arial"/>
              </w:rPr>
            </w:pPr>
            <w:r w:rsidRPr="00864DAF">
              <w:rPr>
                <w:rFonts w:ascii="Arial" w:hAnsi="Arial" w:cs="Arial"/>
              </w:rPr>
              <w:t xml:space="preserve">The </w:t>
            </w:r>
            <w:r w:rsidRPr="00864DAF">
              <w:rPr>
                <w:rFonts w:ascii="Arial" w:hAnsi="Arial" w:cs="Arial"/>
              </w:rPr>
              <w:t>Canal &amp; River Trust</w:t>
            </w:r>
            <w:r w:rsidRPr="00864DAF">
              <w:rPr>
                <w:rFonts w:ascii="Arial" w:hAnsi="Arial" w:cs="Arial"/>
              </w:rPr>
              <w:t xml:space="preserve"> has no comment to make on the document as it does not hold an assets or land within the designated Neighbourhood Area.</w:t>
            </w:r>
          </w:p>
          <w:p w14:paraId="265C59E2" w14:textId="739654AC" w:rsidR="00864DAF" w:rsidRPr="00864DAF" w:rsidRDefault="00864DAF">
            <w:pPr>
              <w:rPr>
                <w:rFonts w:ascii="Arial" w:hAnsi="Arial" w:cs="Arial"/>
              </w:rPr>
            </w:pPr>
          </w:p>
        </w:tc>
      </w:tr>
      <w:tr w:rsidR="00503001" w14:paraId="50DBC940" w14:textId="77777777" w:rsidTr="005A34A0">
        <w:tc>
          <w:tcPr>
            <w:tcW w:w="988" w:type="dxa"/>
          </w:tcPr>
          <w:p w14:paraId="1AA4AC97" w14:textId="18C551B1" w:rsidR="00503001" w:rsidRDefault="00503001" w:rsidP="00503001">
            <w:pPr>
              <w:jc w:val="center"/>
              <w:rPr>
                <w:rFonts w:ascii="Arial" w:hAnsi="Arial" w:cs="Arial"/>
                <w:b/>
                <w:bCs/>
                <w:sz w:val="24"/>
                <w:szCs w:val="24"/>
              </w:rPr>
            </w:pPr>
            <w:r>
              <w:rPr>
                <w:rFonts w:ascii="Arial" w:hAnsi="Arial" w:cs="Arial"/>
                <w:b/>
                <w:bCs/>
                <w:sz w:val="24"/>
                <w:szCs w:val="24"/>
              </w:rPr>
              <w:t>3</w:t>
            </w:r>
          </w:p>
        </w:tc>
        <w:tc>
          <w:tcPr>
            <w:tcW w:w="3260" w:type="dxa"/>
          </w:tcPr>
          <w:p w14:paraId="3A7DEB4E" w14:textId="66BB9F65" w:rsidR="00503001" w:rsidRPr="00864DAF" w:rsidRDefault="007944AB">
            <w:pPr>
              <w:rPr>
                <w:rFonts w:ascii="Arial" w:hAnsi="Arial" w:cs="Arial"/>
              </w:rPr>
            </w:pPr>
            <w:r w:rsidRPr="00864DAF">
              <w:rPr>
                <w:rFonts w:ascii="Arial" w:hAnsi="Arial" w:cs="Arial"/>
              </w:rPr>
              <w:t>Network Rail</w:t>
            </w:r>
          </w:p>
        </w:tc>
        <w:tc>
          <w:tcPr>
            <w:tcW w:w="9700" w:type="dxa"/>
          </w:tcPr>
          <w:p w14:paraId="29CD986D" w14:textId="77777777" w:rsidR="00E57AC5" w:rsidRPr="00864DAF" w:rsidRDefault="0064617B">
            <w:pPr>
              <w:rPr>
                <w:rFonts w:ascii="Arial" w:hAnsi="Arial" w:cs="Arial"/>
              </w:rPr>
            </w:pPr>
            <w:r w:rsidRPr="00864DAF">
              <w:rPr>
                <w:rFonts w:ascii="Arial" w:hAnsi="Arial" w:cs="Arial"/>
              </w:rPr>
              <w:t>There is one level crossing within the plan area: Sandals Public Footpath Crossing (SBA1 4m 50cns)</w:t>
            </w:r>
            <w:r w:rsidR="0036755A" w:rsidRPr="00864DAF">
              <w:rPr>
                <w:rFonts w:ascii="Arial" w:hAnsi="Arial" w:cs="Arial"/>
              </w:rPr>
              <w:t xml:space="preserve">. </w:t>
            </w:r>
          </w:p>
          <w:p w14:paraId="581533F1" w14:textId="77777777" w:rsidR="008048F6" w:rsidRPr="00864DAF" w:rsidRDefault="008048F6">
            <w:pPr>
              <w:rPr>
                <w:rFonts w:ascii="Arial" w:hAnsi="Arial" w:cs="Arial"/>
              </w:rPr>
            </w:pPr>
          </w:p>
          <w:p w14:paraId="1DE1283C" w14:textId="7060EBAC" w:rsidR="008048F6" w:rsidRPr="00864DAF" w:rsidRDefault="008048F6">
            <w:pPr>
              <w:rPr>
                <w:rFonts w:ascii="Arial" w:hAnsi="Arial" w:cs="Arial"/>
              </w:rPr>
            </w:pPr>
            <w:r w:rsidRPr="00864DAF">
              <w:rPr>
                <w:rFonts w:ascii="Arial" w:hAnsi="Arial" w:cs="Arial"/>
              </w:rPr>
              <w:t xml:space="preserve">It is Network Rail’s and indeed the Office of Rail Regulation’s (ORR) policy to reduce risk at level crossings not to increase risk as could be the case with an increase in usage at the level crossing in question. </w:t>
            </w:r>
          </w:p>
          <w:p w14:paraId="3DD6B169" w14:textId="77777777" w:rsidR="008048F6" w:rsidRPr="00864DAF" w:rsidRDefault="008048F6">
            <w:pPr>
              <w:rPr>
                <w:rFonts w:ascii="Arial" w:hAnsi="Arial" w:cs="Arial"/>
              </w:rPr>
            </w:pPr>
          </w:p>
          <w:p w14:paraId="0A331138" w14:textId="77777777" w:rsidR="00AC7C84" w:rsidRDefault="00AC7C84">
            <w:pPr>
              <w:rPr>
                <w:rFonts w:ascii="Arial" w:hAnsi="Arial" w:cs="Arial"/>
              </w:rPr>
            </w:pPr>
            <w:r w:rsidRPr="00864DAF">
              <w:rPr>
                <w:rFonts w:ascii="Arial" w:hAnsi="Arial" w:cs="Arial"/>
              </w:rPr>
              <w:t>The Council have a statutory responsibility under planning legislation to consult the statutory rail undertaker where a proposal for development is likely to result in a material increase in the rail volume or a material change in the character of traffic using a level crossing over a railway</w:t>
            </w:r>
            <w:r w:rsidRPr="00864DAF">
              <w:rPr>
                <w:rFonts w:ascii="Arial" w:hAnsi="Arial" w:cs="Arial"/>
              </w:rPr>
              <w:t xml:space="preserve">. </w:t>
            </w:r>
            <w:r w:rsidR="00B435AF" w:rsidRPr="00864DAF">
              <w:rPr>
                <w:rFonts w:ascii="Arial" w:hAnsi="Arial" w:cs="Arial"/>
              </w:rPr>
              <w:t>Network Rail would</w:t>
            </w:r>
            <w:r w:rsidR="00B435AF" w:rsidRPr="00864DAF">
              <w:rPr>
                <w:rFonts w:ascii="Arial" w:hAnsi="Arial" w:cs="Arial"/>
              </w:rPr>
              <w:t xml:space="preserve"> appreciate the council providing </w:t>
            </w:r>
            <w:r w:rsidR="00B435AF" w:rsidRPr="00864DAF">
              <w:rPr>
                <w:rFonts w:ascii="Arial" w:hAnsi="Arial" w:cs="Arial"/>
              </w:rPr>
              <w:t>the</w:t>
            </w:r>
            <w:r w:rsidR="00B435AF" w:rsidRPr="00864DAF">
              <w:rPr>
                <w:rFonts w:ascii="Arial" w:hAnsi="Arial" w:cs="Arial"/>
              </w:rPr>
              <w:t xml:space="preserve"> opportunity to comment on any future planning policy documents.</w:t>
            </w:r>
          </w:p>
          <w:p w14:paraId="0BB8EFFF" w14:textId="230ECF4A" w:rsidR="00864DAF" w:rsidRPr="00864DAF" w:rsidRDefault="00864DAF">
            <w:pPr>
              <w:rPr>
                <w:rFonts w:ascii="Arial" w:hAnsi="Arial" w:cs="Arial"/>
              </w:rPr>
            </w:pPr>
          </w:p>
        </w:tc>
      </w:tr>
      <w:tr w:rsidR="00503001" w14:paraId="28B8A84D" w14:textId="77777777" w:rsidTr="005A34A0">
        <w:tc>
          <w:tcPr>
            <w:tcW w:w="988" w:type="dxa"/>
          </w:tcPr>
          <w:p w14:paraId="1AC47E42" w14:textId="64DBB0AA" w:rsidR="00503001" w:rsidRDefault="00503001" w:rsidP="00503001">
            <w:pPr>
              <w:jc w:val="center"/>
              <w:rPr>
                <w:rFonts w:ascii="Arial" w:hAnsi="Arial" w:cs="Arial"/>
                <w:b/>
                <w:bCs/>
                <w:sz w:val="24"/>
                <w:szCs w:val="24"/>
              </w:rPr>
            </w:pPr>
            <w:r>
              <w:rPr>
                <w:rFonts w:ascii="Arial" w:hAnsi="Arial" w:cs="Arial"/>
                <w:b/>
                <w:bCs/>
                <w:sz w:val="24"/>
                <w:szCs w:val="24"/>
              </w:rPr>
              <w:t>4</w:t>
            </w:r>
          </w:p>
        </w:tc>
        <w:tc>
          <w:tcPr>
            <w:tcW w:w="3260" w:type="dxa"/>
          </w:tcPr>
          <w:p w14:paraId="7F2C73ED" w14:textId="7C17A827" w:rsidR="00503001" w:rsidRPr="00864DAF" w:rsidRDefault="007944AB">
            <w:pPr>
              <w:rPr>
                <w:rFonts w:ascii="Arial" w:hAnsi="Arial" w:cs="Arial"/>
              </w:rPr>
            </w:pPr>
            <w:r w:rsidRPr="00864DAF">
              <w:rPr>
                <w:rFonts w:ascii="Arial" w:hAnsi="Arial" w:cs="Arial"/>
              </w:rPr>
              <w:t>Historic England</w:t>
            </w:r>
          </w:p>
        </w:tc>
        <w:tc>
          <w:tcPr>
            <w:tcW w:w="9700" w:type="dxa"/>
          </w:tcPr>
          <w:p w14:paraId="057DC943" w14:textId="047C98F3" w:rsidR="00864DAF" w:rsidRPr="00864DAF" w:rsidRDefault="00864DAF" w:rsidP="00864DAF">
            <w:pPr>
              <w:widowControl w:val="0"/>
              <w:autoSpaceDE w:val="0"/>
              <w:autoSpaceDN w:val="0"/>
              <w:adjustRightInd w:val="0"/>
              <w:spacing w:after="200" w:line="276" w:lineRule="auto"/>
              <w:rPr>
                <w:rFonts w:ascii="Arial" w:hAnsi="Arial" w:cs="Arial"/>
                <w:color w:val="000000"/>
                <w:lang w:val="en-US"/>
              </w:rPr>
            </w:pPr>
            <w:r w:rsidRPr="00864DAF">
              <w:rPr>
                <w:rFonts w:ascii="Arial" w:hAnsi="Arial" w:cs="Arial"/>
                <w:color w:val="000000"/>
                <w:lang w:val="en-US"/>
              </w:rPr>
              <w:t xml:space="preserve">Historic England is supportive of both the general content of the document and the vision and objectives set out in it. </w:t>
            </w:r>
          </w:p>
          <w:p w14:paraId="67685603" w14:textId="23FFC18F" w:rsidR="00503001" w:rsidRPr="00864DAF" w:rsidRDefault="00864DAF" w:rsidP="00864DAF">
            <w:pPr>
              <w:widowControl w:val="0"/>
              <w:tabs>
                <w:tab w:val="left" w:pos="5245"/>
              </w:tabs>
              <w:autoSpaceDE w:val="0"/>
              <w:autoSpaceDN w:val="0"/>
              <w:adjustRightInd w:val="0"/>
              <w:spacing w:after="200" w:line="276" w:lineRule="auto"/>
              <w:rPr>
                <w:rFonts w:ascii="Arial" w:hAnsi="Arial" w:cs="Arial"/>
                <w:color w:val="000000"/>
                <w:lang w:val="en-US"/>
              </w:rPr>
            </w:pPr>
            <w:r w:rsidRPr="00864DAF">
              <w:rPr>
                <w:rFonts w:ascii="Arial" w:hAnsi="Arial" w:cs="Arial"/>
                <w:color w:val="000000"/>
                <w:lang w:val="en-US"/>
              </w:rPr>
              <w:t xml:space="preserve">The emphasis on the conservation of local distinctiveness through good building design and the protection of national and local heritage assets, local green </w:t>
            </w:r>
            <w:proofErr w:type="gramStart"/>
            <w:r w:rsidRPr="00864DAF">
              <w:rPr>
                <w:rFonts w:ascii="Arial" w:hAnsi="Arial" w:cs="Arial"/>
                <w:color w:val="000000"/>
                <w:lang w:val="en-US"/>
              </w:rPr>
              <w:t>space</w:t>
            </w:r>
            <w:proofErr w:type="gramEnd"/>
            <w:r w:rsidRPr="00864DAF">
              <w:rPr>
                <w:rFonts w:ascii="Arial" w:hAnsi="Arial" w:cs="Arial"/>
                <w:color w:val="000000"/>
                <w:lang w:val="en-US"/>
              </w:rPr>
              <w:t xml:space="preserve"> and important views, along with landscape character and biodiversity is to be applauded</w:t>
            </w:r>
            <w:r w:rsidRPr="00864DAF">
              <w:rPr>
                <w:rFonts w:ascii="Arial" w:hAnsi="Arial" w:cs="Arial"/>
                <w:color w:val="000000"/>
                <w:lang w:val="en-US"/>
              </w:rPr>
              <w:t>.</w:t>
            </w:r>
          </w:p>
        </w:tc>
      </w:tr>
      <w:tr w:rsidR="00503001" w:rsidRPr="0048552B" w14:paraId="69ED45A6" w14:textId="77777777" w:rsidTr="005A34A0">
        <w:tc>
          <w:tcPr>
            <w:tcW w:w="988" w:type="dxa"/>
          </w:tcPr>
          <w:p w14:paraId="4F1D6B70" w14:textId="5B1560E4" w:rsidR="00503001" w:rsidRPr="0048552B" w:rsidRDefault="00503001" w:rsidP="00503001">
            <w:pPr>
              <w:jc w:val="center"/>
              <w:rPr>
                <w:rFonts w:ascii="Arial" w:hAnsi="Arial" w:cs="Arial"/>
                <w:b/>
                <w:bCs/>
              </w:rPr>
            </w:pPr>
            <w:r w:rsidRPr="0048552B">
              <w:rPr>
                <w:rFonts w:ascii="Arial" w:hAnsi="Arial" w:cs="Arial"/>
                <w:b/>
                <w:bCs/>
              </w:rPr>
              <w:lastRenderedPageBreak/>
              <w:t>5</w:t>
            </w:r>
          </w:p>
        </w:tc>
        <w:tc>
          <w:tcPr>
            <w:tcW w:w="3260" w:type="dxa"/>
          </w:tcPr>
          <w:p w14:paraId="36AF7CE2" w14:textId="3B8E2023" w:rsidR="00503001" w:rsidRPr="0048552B" w:rsidRDefault="00D60F39">
            <w:pPr>
              <w:rPr>
                <w:rFonts w:ascii="Arial" w:hAnsi="Arial" w:cs="Arial"/>
              </w:rPr>
            </w:pPr>
            <w:r w:rsidRPr="0048552B">
              <w:rPr>
                <w:rFonts w:ascii="Arial" w:hAnsi="Arial" w:cs="Arial"/>
              </w:rPr>
              <w:t>Natural England</w:t>
            </w:r>
          </w:p>
        </w:tc>
        <w:tc>
          <w:tcPr>
            <w:tcW w:w="9700" w:type="dxa"/>
          </w:tcPr>
          <w:p w14:paraId="1D743366" w14:textId="77777777" w:rsidR="00EE4DE3" w:rsidRPr="0048552B" w:rsidRDefault="00EE4DE3">
            <w:pPr>
              <w:rPr>
                <w:rFonts w:ascii="Arial" w:hAnsi="Arial" w:cs="Arial"/>
                <w:i/>
                <w:iCs/>
              </w:rPr>
            </w:pPr>
            <w:r w:rsidRPr="0048552B">
              <w:rPr>
                <w:rFonts w:ascii="Arial" w:hAnsi="Arial" w:cs="Arial"/>
                <w:i/>
                <w:iCs/>
              </w:rPr>
              <w:t xml:space="preserve">Screening Request: Strategic Environmental Assessment </w:t>
            </w:r>
          </w:p>
          <w:p w14:paraId="14BBD161" w14:textId="77777777" w:rsidR="00EE4DE3" w:rsidRPr="0048552B" w:rsidRDefault="00EE4DE3">
            <w:pPr>
              <w:rPr>
                <w:rFonts w:ascii="Arial" w:hAnsi="Arial" w:cs="Arial"/>
              </w:rPr>
            </w:pPr>
          </w:p>
          <w:p w14:paraId="5319D946" w14:textId="77777777" w:rsidR="00503001" w:rsidRPr="0048552B" w:rsidRDefault="00CF7D3C">
            <w:pPr>
              <w:rPr>
                <w:rFonts w:ascii="Arial" w:hAnsi="Arial" w:cs="Arial"/>
              </w:rPr>
            </w:pPr>
            <w:r w:rsidRPr="0048552B">
              <w:rPr>
                <w:rFonts w:ascii="Arial" w:hAnsi="Arial" w:cs="Arial"/>
              </w:rPr>
              <w:t>Natural England</w:t>
            </w:r>
            <w:r w:rsidR="00EE4DE3" w:rsidRPr="0048552B">
              <w:rPr>
                <w:rFonts w:ascii="Arial" w:hAnsi="Arial" w:cs="Arial"/>
              </w:rPr>
              <w:t xml:space="preserve"> that, in so far as </w:t>
            </w:r>
            <w:r w:rsidRPr="0048552B">
              <w:rPr>
                <w:rFonts w:ascii="Arial" w:hAnsi="Arial" w:cs="Arial"/>
              </w:rPr>
              <w:t>th</w:t>
            </w:r>
            <w:r w:rsidR="00AE4A06" w:rsidRPr="0048552B">
              <w:rPr>
                <w:rFonts w:ascii="Arial" w:hAnsi="Arial" w:cs="Arial"/>
              </w:rPr>
              <w:t>eir</w:t>
            </w:r>
            <w:r w:rsidR="00EE4DE3" w:rsidRPr="0048552B">
              <w:rPr>
                <w:rFonts w:ascii="Arial" w:hAnsi="Arial" w:cs="Arial"/>
              </w:rPr>
              <w:t xml:space="preserve"> strategic environmental interests</w:t>
            </w:r>
            <w:r w:rsidRPr="0048552B">
              <w:rPr>
                <w:rFonts w:ascii="Arial" w:hAnsi="Arial" w:cs="Arial"/>
              </w:rPr>
              <w:t xml:space="preserve"> </w:t>
            </w:r>
            <w:r w:rsidR="00EE4DE3" w:rsidRPr="0048552B">
              <w:rPr>
                <w:rFonts w:ascii="Arial" w:hAnsi="Arial" w:cs="Arial"/>
              </w:rPr>
              <w:t>(including but not limited to statutory designated sites, landscapes and protected species, geology and soils) are concerned, that there are unlikely to be significant environmental effects from the proposed plan.</w:t>
            </w:r>
          </w:p>
          <w:p w14:paraId="258BDE46" w14:textId="77777777" w:rsidR="00AE4A06" w:rsidRPr="0048552B" w:rsidRDefault="00AE4A06">
            <w:pPr>
              <w:rPr>
                <w:rFonts w:ascii="Arial" w:hAnsi="Arial" w:cs="Arial"/>
              </w:rPr>
            </w:pPr>
          </w:p>
          <w:p w14:paraId="3BB3AF69" w14:textId="77777777" w:rsidR="00AE4A06" w:rsidRPr="0048552B" w:rsidRDefault="00526AC2">
            <w:pPr>
              <w:rPr>
                <w:rFonts w:ascii="Arial" w:hAnsi="Arial" w:cs="Arial"/>
                <w:i/>
                <w:iCs/>
              </w:rPr>
            </w:pPr>
            <w:r w:rsidRPr="0048552B">
              <w:rPr>
                <w:rFonts w:ascii="Arial" w:hAnsi="Arial" w:cs="Arial"/>
                <w:i/>
                <w:iCs/>
              </w:rPr>
              <w:t>Neighbourhood Plan</w:t>
            </w:r>
          </w:p>
          <w:p w14:paraId="70C053AB" w14:textId="77777777" w:rsidR="00995F25" w:rsidRPr="0048552B" w:rsidRDefault="00995F25">
            <w:pPr>
              <w:rPr>
                <w:rFonts w:ascii="Arial" w:hAnsi="Arial" w:cs="Arial"/>
                <w:i/>
                <w:iCs/>
              </w:rPr>
            </w:pPr>
          </w:p>
          <w:p w14:paraId="55443F29" w14:textId="7B820400" w:rsidR="00526AC2" w:rsidRPr="0048552B" w:rsidRDefault="00526AC2">
            <w:pPr>
              <w:rPr>
                <w:rFonts w:ascii="Arial" w:hAnsi="Arial" w:cs="Arial"/>
                <w:shd w:val="clear" w:color="auto" w:fill="FAF9F8"/>
              </w:rPr>
            </w:pPr>
            <w:r w:rsidRPr="0048552B">
              <w:rPr>
                <w:rFonts w:ascii="Arial" w:hAnsi="Arial" w:cs="Arial"/>
              </w:rPr>
              <w:t>Natural England</w:t>
            </w:r>
            <w:r w:rsidRPr="0048552B">
              <w:rPr>
                <w:rFonts w:ascii="Arial" w:hAnsi="Arial" w:cs="Arial"/>
                <w:shd w:val="clear" w:color="auto" w:fill="FAF9F8"/>
              </w:rPr>
              <w:t xml:space="preserve"> can confirm that in </w:t>
            </w:r>
            <w:r w:rsidRPr="0048552B">
              <w:rPr>
                <w:rFonts w:ascii="Arial" w:hAnsi="Arial" w:cs="Arial"/>
                <w:shd w:val="clear" w:color="auto" w:fill="FAF9F8"/>
              </w:rPr>
              <w:t>thei</w:t>
            </w:r>
            <w:r w:rsidR="000153AB" w:rsidRPr="0048552B">
              <w:rPr>
                <w:rFonts w:ascii="Arial" w:hAnsi="Arial" w:cs="Arial"/>
                <w:shd w:val="clear" w:color="auto" w:fill="FAF9F8"/>
              </w:rPr>
              <w:t>r</w:t>
            </w:r>
            <w:r w:rsidRPr="0048552B">
              <w:rPr>
                <w:rFonts w:ascii="Arial" w:hAnsi="Arial" w:cs="Arial"/>
                <w:shd w:val="clear" w:color="auto" w:fill="FAF9F8"/>
              </w:rPr>
              <w:t xml:space="preserve"> view the proposals contained within the plan will not have significant effects on sensitive sites that Natural England has a statutory duty to protect.  </w:t>
            </w:r>
          </w:p>
          <w:p w14:paraId="1A098D64" w14:textId="77777777" w:rsidR="000153AB" w:rsidRPr="0048552B" w:rsidRDefault="000153AB">
            <w:pPr>
              <w:rPr>
                <w:rFonts w:ascii="Arial" w:hAnsi="Arial" w:cs="Arial"/>
                <w:i/>
                <w:iCs/>
              </w:rPr>
            </w:pPr>
          </w:p>
          <w:p w14:paraId="4B704A44" w14:textId="77777777" w:rsidR="00995F25" w:rsidRPr="0048552B" w:rsidRDefault="00995F25">
            <w:pPr>
              <w:rPr>
                <w:rFonts w:ascii="Arial" w:hAnsi="Arial" w:cs="Arial"/>
                <w:i/>
                <w:iCs/>
                <w:shd w:val="clear" w:color="auto" w:fill="FAF9F8"/>
              </w:rPr>
            </w:pPr>
            <w:r w:rsidRPr="0048552B">
              <w:rPr>
                <w:rFonts w:ascii="Arial" w:hAnsi="Arial" w:cs="Arial"/>
                <w:i/>
                <w:iCs/>
                <w:shd w:val="clear" w:color="auto" w:fill="FAF9F8"/>
              </w:rPr>
              <w:t>Habitats Regulations Assessment (HRA) Screening</w:t>
            </w:r>
          </w:p>
          <w:p w14:paraId="346C91D1" w14:textId="77777777" w:rsidR="00995F25" w:rsidRPr="0048552B" w:rsidRDefault="00995F25">
            <w:pPr>
              <w:rPr>
                <w:rFonts w:ascii="Arial" w:hAnsi="Arial" w:cs="Arial"/>
                <w:shd w:val="clear" w:color="auto" w:fill="FAF9F8"/>
              </w:rPr>
            </w:pPr>
          </w:p>
          <w:p w14:paraId="22E4E706" w14:textId="2DDDE37A" w:rsidR="00995F25" w:rsidRPr="0048552B" w:rsidRDefault="00995F25">
            <w:pPr>
              <w:rPr>
                <w:rFonts w:ascii="Arial" w:hAnsi="Arial" w:cs="Arial"/>
              </w:rPr>
            </w:pPr>
            <w:r w:rsidRPr="0048552B">
              <w:rPr>
                <w:rFonts w:ascii="Arial" w:hAnsi="Arial" w:cs="Arial"/>
                <w:shd w:val="clear" w:color="auto" w:fill="FAF9F8"/>
              </w:rPr>
              <w:t>Natural England agrees with the report’s conclusions that the Pontesbury Neighbourhood Plan would not be likely to result in a significant effect on any European Site, either alone or in combination and therefore no further assessment work would be required.</w:t>
            </w:r>
          </w:p>
          <w:p w14:paraId="0556B1BD" w14:textId="3637E99A" w:rsidR="000153AB" w:rsidRPr="0048552B" w:rsidRDefault="000153AB">
            <w:pPr>
              <w:rPr>
                <w:rFonts w:ascii="Arial" w:hAnsi="Arial" w:cs="Arial"/>
              </w:rPr>
            </w:pPr>
          </w:p>
        </w:tc>
      </w:tr>
      <w:tr w:rsidR="00503001" w:rsidRPr="0048552B" w14:paraId="2C50D4DB" w14:textId="77777777" w:rsidTr="005A34A0">
        <w:tc>
          <w:tcPr>
            <w:tcW w:w="988" w:type="dxa"/>
          </w:tcPr>
          <w:p w14:paraId="4E95CEAA" w14:textId="5E3303B0" w:rsidR="00503001" w:rsidRPr="0048552B" w:rsidRDefault="00503001" w:rsidP="00503001">
            <w:pPr>
              <w:jc w:val="center"/>
              <w:rPr>
                <w:rFonts w:ascii="Arial" w:hAnsi="Arial" w:cs="Arial"/>
                <w:b/>
                <w:bCs/>
              </w:rPr>
            </w:pPr>
            <w:r w:rsidRPr="0048552B">
              <w:rPr>
                <w:rFonts w:ascii="Arial" w:hAnsi="Arial" w:cs="Arial"/>
                <w:b/>
                <w:bCs/>
              </w:rPr>
              <w:t>6</w:t>
            </w:r>
          </w:p>
        </w:tc>
        <w:tc>
          <w:tcPr>
            <w:tcW w:w="3260" w:type="dxa"/>
          </w:tcPr>
          <w:p w14:paraId="64263608" w14:textId="1B07131E" w:rsidR="00503001" w:rsidRPr="0048552B" w:rsidRDefault="00D60F39">
            <w:pPr>
              <w:rPr>
                <w:rFonts w:ascii="Arial" w:hAnsi="Arial" w:cs="Arial"/>
              </w:rPr>
            </w:pPr>
            <w:r w:rsidRPr="0048552B">
              <w:rPr>
                <w:rFonts w:ascii="Arial" w:hAnsi="Arial" w:cs="Arial"/>
              </w:rPr>
              <w:t>Coal Authority</w:t>
            </w:r>
          </w:p>
        </w:tc>
        <w:tc>
          <w:tcPr>
            <w:tcW w:w="9700" w:type="dxa"/>
          </w:tcPr>
          <w:p w14:paraId="64D030DE" w14:textId="77777777" w:rsidR="00503001" w:rsidRPr="0048552B" w:rsidRDefault="003646C4">
            <w:pPr>
              <w:rPr>
                <w:rFonts w:ascii="Arial" w:hAnsi="Arial" w:cs="Arial"/>
              </w:rPr>
            </w:pPr>
            <w:r w:rsidRPr="0048552B">
              <w:rPr>
                <w:rFonts w:ascii="Arial" w:hAnsi="Arial" w:cs="Arial"/>
              </w:rPr>
              <w:t>Coal Authority</w:t>
            </w:r>
            <w:r w:rsidRPr="0048552B">
              <w:rPr>
                <w:rFonts w:ascii="Arial" w:hAnsi="Arial" w:cs="Arial"/>
              </w:rPr>
              <w:t xml:space="preserve"> records indicate that within the identified Neighbourhood Plan area there are recorded coal mining features present at surface and shallow depth including: mine entries, shallow coal workings and reported surface hazards. These features pose a potential risk to surface stability and public safety. The Coal Authority’s records also indicate that surface coal resource is present in the area</w:t>
            </w:r>
            <w:r w:rsidRPr="0048552B">
              <w:rPr>
                <w:rFonts w:ascii="Arial" w:hAnsi="Arial" w:cs="Arial"/>
              </w:rPr>
              <w:t>.</w:t>
            </w:r>
          </w:p>
          <w:p w14:paraId="001A2D7D" w14:textId="77777777" w:rsidR="003646C4" w:rsidRPr="0048552B" w:rsidRDefault="003646C4">
            <w:pPr>
              <w:rPr>
                <w:rFonts w:ascii="Arial" w:hAnsi="Arial" w:cs="Arial"/>
              </w:rPr>
            </w:pPr>
          </w:p>
          <w:p w14:paraId="28F3CECA" w14:textId="5C96B13E" w:rsidR="003646C4" w:rsidRPr="0048552B" w:rsidRDefault="00C52A81">
            <w:pPr>
              <w:rPr>
                <w:rFonts w:ascii="Arial" w:hAnsi="Arial" w:cs="Arial"/>
              </w:rPr>
            </w:pPr>
            <w:r w:rsidRPr="0048552B">
              <w:rPr>
                <w:rFonts w:ascii="Arial" w:hAnsi="Arial" w:cs="Arial"/>
              </w:rPr>
              <w:t>It does not appear that the Neighbourhood Plan, as proposed, allocates any sites for future development and on this basis the Planning team at the Coal Authority have no specific comments to make on this document</w:t>
            </w:r>
          </w:p>
        </w:tc>
      </w:tr>
      <w:tr w:rsidR="00503001" w:rsidRPr="0048552B" w14:paraId="4D4B01D4" w14:textId="77777777" w:rsidTr="005A34A0">
        <w:tc>
          <w:tcPr>
            <w:tcW w:w="988" w:type="dxa"/>
          </w:tcPr>
          <w:p w14:paraId="34029540" w14:textId="66215040" w:rsidR="00503001" w:rsidRPr="0048552B" w:rsidRDefault="00503001" w:rsidP="00503001">
            <w:pPr>
              <w:jc w:val="center"/>
              <w:rPr>
                <w:rFonts w:ascii="Arial" w:hAnsi="Arial" w:cs="Arial"/>
                <w:b/>
                <w:bCs/>
              </w:rPr>
            </w:pPr>
            <w:r w:rsidRPr="0048552B">
              <w:rPr>
                <w:rFonts w:ascii="Arial" w:hAnsi="Arial" w:cs="Arial"/>
                <w:b/>
                <w:bCs/>
              </w:rPr>
              <w:t>7</w:t>
            </w:r>
          </w:p>
        </w:tc>
        <w:tc>
          <w:tcPr>
            <w:tcW w:w="3260" w:type="dxa"/>
          </w:tcPr>
          <w:p w14:paraId="62247ADC" w14:textId="17FA1F85" w:rsidR="00503001" w:rsidRPr="0048552B" w:rsidRDefault="00D60F39">
            <w:pPr>
              <w:rPr>
                <w:rFonts w:ascii="Arial" w:hAnsi="Arial" w:cs="Arial"/>
              </w:rPr>
            </w:pPr>
            <w:r w:rsidRPr="0048552B">
              <w:rPr>
                <w:rFonts w:ascii="Arial" w:hAnsi="Arial" w:cs="Arial"/>
              </w:rPr>
              <w:t>Environment Agency</w:t>
            </w:r>
          </w:p>
        </w:tc>
        <w:tc>
          <w:tcPr>
            <w:tcW w:w="9700" w:type="dxa"/>
          </w:tcPr>
          <w:p w14:paraId="2C8A361F" w14:textId="077DC0CE" w:rsidR="00503001" w:rsidRPr="0048552B" w:rsidRDefault="00742EC0">
            <w:pPr>
              <w:rPr>
                <w:rFonts w:ascii="Arial" w:hAnsi="Arial" w:cs="Arial"/>
              </w:rPr>
            </w:pPr>
            <w:r w:rsidRPr="0048552B">
              <w:rPr>
                <w:rFonts w:ascii="Arial" w:hAnsi="Arial" w:cs="Arial"/>
                <w:shd w:val="clear" w:color="auto" w:fill="FAF9F8"/>
              </w:rPr>
              <w:t xml:space="preserve">Based upon the environmental constraints in the area and in the absence of any specific site allocations within this Neighbourhood Plan </w:t>
            </w:r>
            <w:r w:rsidR="005A2A7B" w:rsidRPr="0048552B">
              <w:rPr>
                <w:rFonts w:ascii="Arial" w:hAnsi="Arial" w:cs="Arial"/>
                <w:shd w:val="clear" w:color="auto" w:fill="FAF9F8"/>
              </w:rPr>
              <w:t>the Environment Agency</w:t>
            </w:r>
            <w:r w:rsidRPr="0048552B">
              <w:rPr>
                <w:rFonts w:ascii="Arial" w:hAnsi="Arial" w:cs="Arial"/>
                <w:shd w:val="clear" w:color="auto" w:fill="FAF9F8"/>
              </w:rPr>
              <w:t xml:space="preserve"> have no detailed comments to make.</w:t>
            </w:r>
          </w:p>
        </w:tc>
      </w:tr>
      <w:tr w:rsidR="00503001" w:rsidRPr="0048552B" w14:paraId="56F3ADB3" w14:textId="77777777" w:rsidTr="005A34A0">
        <w:tc>
          <w:tcPr>
            <w:tcW w:w="988" w:type="dxa"/>
          </w:tcPr>
          <w:p w14:paraId="39F19FE8" w14:textId="62DB3133" w:rsidR="00503001" w:rsidRPr="0048552B" w:rsidRDefault="00503001" w:rsidP="00503001">
            <w:pPr>
              <w:jc w:val="center"/>
              <w:rPr>
                <w:rFonts w:ascii="Arial" w:hAnsi="Arial" w:cs="Arial"/>
                <w:b/>
                <w:bCs/>
              </w:rPr>
            </w:pPr>
            <w:r w:rsidRPr="0048552B">
              <w:rPr>
                <w:rFonts w:ascii="Arial" w:hAnsi="Arial" w:cs="Arial"/>
                <w:b/>
                <w:bCs/>
              </w:rPr>
              <w:t>8</w:t>
            </w:r>
          </w:p>
        </w:tc>
        <w:tc>
          <w:tcPr>
            <w:tcW w:w="3260" w:type="dxa"/>
          </w:tcPr>
          <w:p w14:paraId="059067A5" w14:textId="41655FBA" w:rsidR="00503001" w:rsidRPr="0048552B" w:rsidRDefault="00D60F39">
            <w:pPr>
              <w:rPr>
                <w:rFonts w:ascii="Arial" w:hAnsi="Arial" w:cs="Arial"/>
              </w:rPr>
            </w:pPr>
            <w:r w:rsidRPr="0048552B">
              <w:rPr>
                <w:rFonts w:ascii="Arial" w:hAnsi="Arial" w:cs="Arial"/>
              </w:rPr>
              <w:t>Climate Change Task Force</w:t>
            </w:r>
            <w:r w:rsidR="00DD4A86" w:rsidRPr="0048552B">
              <w:rPr>
                <w:rFonts w:ascii="Arial" w:hAnsi="Arial" w:cs="Arial"/>
              </w:rPr>
              <w:t xml:space="preserve"> (Shropshire Council)</w:t>
            </w:r>
          </w:p>
        </w:tc>
        <w:tc>
          <w:tcPr>
            <w:tcW w:w="9700" w:type="dxa"/>
          </w:tcPr>
          <w:p w14:paraId="68021A1D" w14:textId="414BD2D4" w:rsidR="00C32AC9" w:rsidRPr="0048552B" w:rsidRDefault="005072EB" w:rsidP="00C32AC9">
            <w:pPr>
              <w:rPr>
                <w:rFonts w:ascii="Arial" w:hAnsi="Arial" w:cs="Arial"/>
              </w:rPr>
            </w:pPr>
            <w:r w:rsidRPr="0048552B">
              <w:rPr>
                <w:rFonts w:ascii="Arial" w:hAnsi="Arial" w:cs="Arial"/>
              </w:rPr>
              <w:t xml:space="preserve">Overall, policies GRE3 (Pollution) and GRE4 (Carbon Reduction) of the </w:t>
            </w:r>
            <w:proofErr w:type="spellStart"/>
            <w:r w:rsidRPr="0048552B">
              <w:rPr>
                <w:rFonts w:ascii="Arial" w:hAnsi="Arial" w:cs="Arial"/>
              </w:rPr>
              <w:t>P</w:t>
            </w:r>
            <w:r w:rsidRPr="0048552B">
              <w:rPr>
                <w:rFonts w:ascii="Arial" w:hAnsi="Arial" w:cs="Arial"/>
              </w:rPr>
              <w:t>ontesubry</w:t>
            </w:r>
            <w:proofErr w:type="spellEnd"/>
            <w:r w:rsidRPr="0048552B">
              <w:rPr>
                <w:rFonts w:ascii="Arial" w:hAnsi="Arial" w:cs="Arial"/>
              </w:rPr>
              <w:t xml:space="preserve"> </w:t>
            </w:r>
            <w:r w:rsidRPr="0048552B">
              <w:rPr>
                <w:rFonts w:ascii="Arial" w:hAnsi="Arial" w:cs="Arial"/>
              </w:rPr>
              <w:t>P</w:t>
            </w:r>
            <w:r w:rsidRPr="0048552B">
              <w:rPr>
                <w:rFonts w:ascii="Arial" w:hAnsi="Arial" w:cs="Arial"/>
              </w:rPr>
              <w:t xml:space="preserve">arish </w:t>
            </w:r>
            <w:r w:rsidRPr="0048552B">
              <w:rPr>
                <w:rFonts w:ascii="Arial" w:hAnsi="Arial" w:cs="Arial"/>
              </w:rPr>
              <w:t>N</w:t>
            </w:r>
            <w:r w:rsidRPr="0048552B">
              <w:rPr>
                <w:rFonts w:ascii="Arial" w:hAnsi="Arial" w:cs="Arial"/>
              </w:rPr>
              <w:t xml:space="preserve">eighbourhood </w:t>
            </w:r>
            <w:r w:rsidRPr="0048552B">
              <w:rPr>
                <w:rFonts w:ascii="Arial" w:hAnsi="Arial" w:cs="Arial"/>
              </w:rPr>
              <w:t>D</w:t>
            </w:r>
            <w:r w:rsidRPr="0048552B">
              <w:rPr>
                <w:rFonts w:ascii="Arial" w:hAnsi="Arial" w:cs="Arial"/>
              </w:rPr>
              <w:t xml:space="preserve">evelopment </w:t>
            </w:r>
            <w:r w:rsidRPr="0048552B">
              <w:rPr>
                <w:rFonts w:ascii="Arial" w:hAnsi="Arial" w:cs="Arial"/>
              </w:rPr>
              <w:t>P</w:t>
            </w:r>
            <w:r w:rsidRPr="0048552B">
              <w:rPr>
                <w:rFonts w:ascii="Arial" w:hAnsi="Arial" w:cs="Arial"/>
              </w:rPr>
              <w:t>lan (PPDNP)</w:t>
            </w:r>
            <w:r w:rsidRPr="0048552B">
              <w:rPr>
                <w:rFonts w:ascii="Arial" w:hAnsi="Arial" w:cs="Arial"/>
              </w:rPr>
              <w:t xml:space="preserve"> are considered to conform with SP3 (Climate Change) and DP11 (Minimising Carbon Emissions) of the draft Shropshire Council Local Plan. </w:t>
            </w:r>
            <w:r w:rsidR="00C32AC9" w:rsidRPr="0048552B">
              <w:rPr>
                <w:rFonts w:ascii="Arial" w:hAnsi="Arial" w:cs="Arial"/>
              </w:rPr>
              <w:t>Although the carbon and climate policies between the two plans conform in general, the following two policy areas from SP3 of the SLP are not currently considered fully within the PPNDP:</w:t>
            </w:r>
            <w:r w:rsidR="00C32AC9" w:rsidRPr="0048552B">
              <w:rPr>
                <w:rFonts w:ascii="Arial" w:hAnsi="Arial" w:cs="Arial"/>
              </w:rPr>
              <w:t xml:space="preserve"> carbon sequestration</w:t>
            </w:r>
            <w:r w:rsidR="00404B90" w:rsidRPr="0048552B">
              <w:rPr>
                <w:rFonts w:ascii="Arial" w:hAnsi="Arial" w:cs="Arial"/>
              </w:rPr>
              <w:t xml:space="preserve">, </w:t>
            </w:r>
            <w:proofErr w:type="gramStart"/>
            <w:r w:rsidR="00404B90" w:rsidRPr="0048552B">
              <w:rPr>
                <w:rFonts w:ascii="Arial" w:hAnsi="Arial" w:cs="Arial"/>
              </w:rPr>
              <w:t>mitigation</w:t>
            </w:r>
            <w:proofErr w:type="gramEnd"/>
            <w:r w:rsidR="00404B90" w:rsidRPr="0048552B">
              <w:rPr>
                <w:rFonts w:ascii="Arial" w:hAnsi="Arial" w:cs="Arial"/>
              </w:rPr>
              <w:t xml:space="preserve"> and adaptation to the impacts of climate change. </w:t>
            </w:r>
          </w:p>
          <w:p w14:paraId="1CB9CBE0" w14:textId="77777777" w:rsidR="00B057F9" w:rsidRPr="0048552B" w:rsidRDefault="00B057F9" w:rsidP="00C32AC9">
            <w:pPr>
              <w:rPr>
                <w:rFonts w:ascii="Arial" w:hAnsi="Arial" w:cs="Arial"/>
              </w:rPr>
            </w:pPr>
          </w:p>
          <w:p w14:paraId="0B3D410C" w14:textId="76467137" w:rsidR="00B057F9" w:rsidRPr="0048552B" w:rsidRDefault="00B057F9" w:rsidP="00C32AC9">
            <w:pPr>
              <w:rPr>
                <w:rFonts w:ascii="Arial" w:hAnsi="Arial" w:cs="Arial"/>
              </w:rPr>
            </w:pPr>
            <w:r w:rsidRPr="0048552B">
              <w:rPr>
                <w:rFonts w:ascii="Arial" w:hAnsi="Arial" w:cs="Arial"/>
              </w:rPr>
              <w:t xml:space="preserve">Shropshire Councils Climate Change Task Force welcomes the inclusion of support for community renewable energy generation in the PPNDP. However, specific details on the type of renewable energy generation that the community would welcome and suitable locations for these </w:t>
            </w:r>
            <w:r w:rsidRPr="0048552B">
              <w:rPr>
                <w:rFonts w:ascii="Arial" w:hAnsi="Arial" w:cs="Arial"/>
              </w:rPr>
              <w:lastRenderedPageBreak/>
              <w:t>developments would be beneficial and help secure their development.</w:t>
            </w:r>
            <w:r w:rsidR="0048552B" w:rsidRPr="0048552B">
              <w:rPr>
                <w:rFonts w:ascii="Arial" w:hAnsi="Arial" w:cs="Arial"/>
              </w:rPr>
              <w:t xml:space="preserve"> </w:t>
            </w:r>
            <w:r w:rsidR="0048552B" w:rsidRPr="0048552B">
              <w:rPr>
                <w:rFonts w:ascii="Arial" w:hAnsi="Arial" w:cs="Arial"/>
              </w:rPr>
              <w:t>The PPNDP does not identify any areas for onshore wind turbines, which under current policy would restrict Pontesbury Parish with their ambitions to transition to a zero-carbon economy.</w:t>
            </w:r>
          </w:p>
          <w:p w14:paraId="0FE4C8AF" w14:textId="33B0B948" w:rsidR="00E806F7" w:rsidRPr="0048552B" w:rsidRDefault="00E806F7">
            <w:pPr>
              <w:rPr>
                <w:rFonts w:ascii="Arial" w:hAnsi="Arial" w:cs="Arial"/>
              </w:rPr>
            </w:pPr>
          </w:p>
        </w:tc>
      </w:tr>
    </w:tbl>
    <w:p w14:paraId="148CD70F" w14:textId="7BCD2257" w:rsidR="00503001" w:rsidRPr="0048552B" w:rsidRDefault="00503001">
      <w:pPr>
        <w:rPr>
          <w:rFonts w:ascii="Arial" w:hAnsi="Arial" w:cs="Arial"/>
          <w:b/>
          <w:bCs/>
        </w:rPr>
      </w:pPr>
    </w:p>
    <w:sectPr w:rsidR="00503001" w:rsidRPr="0048552B" w:rsidSect="00E5311B">
      <w:pgSz w:w="16838" w:h="11906" w:orient="landscape"/>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C7BC7"/>
    <w:multiLevelType w:val="hybridMultilevel"/>
    <w:tmpl w:val="CA94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001"/>
    <w:rsid w:val="000153AB"/>
    <w:rsid w:val="00021D50"/>
    <w:rsid w:val="001856D0"/>
    <w:rsid w:val="0019762F"/>
    <w:rsid w:val="001F002E"/>
    <w:rsid w:val="00301B0B"/>
    <w:rsid w:val="00301EAE"/>
    <w:rsid w:val="00310DFB"/>
    <w:rsid w:val="003646C4"/>
    <w:rsid w:val="0036755A"/>
    <w:rsid w:val="00392274"/>
    <w:rsid w:val="003A3ECC"/>
    <w:rsid w:val="003E5B66"/>
    <w:rsid w:val="00404B90"/>
    <w:rsid w:val="00437FF2"/>
    <w:rsid w:val="0048111C"/>
    <w:rsid w:val="0048552B"/>
    <w:rsid w:val="004B779F"/>
    <w:rsid w:val="00503001"/>
    <w:rsid w:val="005072EB"/>
    <w:rsid w:val="00526AC2"/>
    <w:rsid w:val="005569A1"/>
    <w:rsid w:val="00570386"/>
    <w:rsid w:val="005A2A7B"/>
    <w:rsid w:val="005A34A0"/>
    <w:rsid w:val="0064617B"/>
    <w:rsid w:val="00742EC0"/>
    <w:rsid w:val="007944AB"/>
    <w:rsid w:val="0080120F"/>
    <w:rsid w:val="008048F6"/>
    <w:rsid w:val="00852BAD"/>
    <w:rsid w:val="00864DAF"/>
    <w:rsid w:val="00961438"/>
    <w:rsid w:val="009667E7"/>
    <w:rsid w:val="00994A74"/>
    <w:rsid w:val="00995F25"/>
    <w:rsid w:val="00A24F81"/>
    <w:rsid w:val="00AC7C84"/>
    <w:rsid w:val="00AE4A06"/>
    <w:rsid w:val="00B057F9"/>
    <w:rsid w:val="00B435AF"/>
    <w:rsid w:val="00BB7BE3"/>
    <w:rsid w:val="00BD63FD"/>
    <w:rsid w:val="00C2642E"/>
    <w:rsid w:val="00C32AC9"/>
    <w:rsid w:val="00C52A81"/>
    <w:rsid w:val="00C62FE9"/>
    <w:rsid w:val="00CD6486"/>
    <w:rsid w:val="00CF7D3C"/>
    <w:rsid w:val="00D60F39"/>
    <w:rsid w:val="00D90047"/>
    <w:rsid w:val="00DD4A86"/>
    <w:rsid w:val="00E5311B"/>
    <w:rsid w:val="00E57AC5"/>
    <w:rsid w:val="00E806F7"/>
    <w:rsid w:val="00ED78CE"/>
    <w:rsid w:val="00EE4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BBEA"/>
  <w15:chartTrackingRefBased/>
  <w15:docId w15:val="{130DE29C-8CE4-46D9-ABC1-6390647B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6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9DAE8A9A1AF4D878A5AA6E6552F59" ma:contentTypeVersion="16" ma:contentTypeDescription="Create a new document." ma:contentTypeScope="" ma:versionID="8bc74c1b17330ce30c28ae007aaafec6">
  <xsd:schema xmlns:xsd="http://www.w3.org/2001/XMLSchema" xmlns:xs="http://www.w3.org/2001/XMLSchema" xmlns:p="http://schemas.microsoft.com/office/2006/metadata/properties" xmlns:ns2="e8599ff5-c0f9-4156-ba41-7596d6808bf2" xmlns:ns3="7af40bb6-9c60-45ad-84cd-34c2f90ee542" targetNamespace="http://schemas.microsoft.com/office/2006/metadata/properties" ma:root="true" ma:fieldsID="d777514aaa9f38f5cf06617c9a988e33" ns2:_="" ns3:_="">
    <xsd:import namespace="e8599ff5-c0f9-4156-ba41-7596d6808bf2"/>
    <xsd:import namespace="7af40bb6-9c60-45ad-84cd-34c2f90ee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99ff5-c0f9-4156-ba41-7596d6808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af40bb6-9c60-45ad-84cd-34c2f90ee5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723fb-cb4f-4d42-857c-e1c0112ebfb3}" ma:internalName="TaxCatchAll" ma:showField="CatchAllData" ma:web="7af40bb6-9c60-45ad-84cd-34c2f90ee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599ff5-c0f9-4156-ba41-7596d6808bf2">
      <Terms xmlns="http://schemas.microsoft.com/office/infopath/2007/PartnerControls"/>
    </lcf76f155ced4ddcb4097134ff3c332f>
    <TaxCatchAll xmlns="7af40bb6-9c60-45ad-84cd-34c2f90ee542" xsi:nil="true"/>
    <SharedWithUsers xmlns="7af40bb6-9c60-45ad-84cd-34c2f90ee542">
      <UserInfo>
        <DisplayName>Vicky Turner</DisplayName>
        <AccountId>59</AccountId>
        <AccountType/>
      </UserInfo>
      <UserInfo>
        <DisplayName>Rosie Corner</DisplayName>
        <AccountId>4303</AccountId>
        <AccountType/>
      </UserInfo>
      <UserInfo>
        <DisplayName>Edward West</DisplayName>
        <AccountId>30</AccountId>
        <AccountType/>
      </UserInfo>
    </SharedWithUsers>
  </documentManagement>
</p:properties>
</file>

<file path=customXml/itemProps1.xml><?xml version="1.0" encoding="utf-8"?>
<ds:datastoreItem xmlns:ds="http://schemas.openxmlformats.org/officeDocument/2006/customXml" ds:itemID="{6A509E35-56F9-4B07-ACAA-1AB0484F7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99ff5-c0f9-4156-ba41-7596d6808bf2"/>
    <ds:schemaRef ds:uri="7af40bb6-9c60-45ad-84cd-34c2f90ee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A1EF0-8682-40CA-993F-CF6423257673}">
  <ds:schemaRefs>
    <ds:schemaRef ds:uri="http://schemas.microsoft.com/sharepoint/v3/contenttype/forms"/>
  </ds:schemaRefs>
</ds:datastoreItem>
</file>

<file path=customXml/itemProps3.xml><?xml version="1.0" encoding="utf-8"?>
<ds:datastoreItem xmlns:ds="http://schemas.openxmlformats.org/officeDocument/2006/customXml" ds:itemID="{12B7470E-1DFD-411B-8AF7-E167C11DB145}">
  <ds:schemaRefs>
    <ds:schemaRef ds:uri="http://purl.org/dc/dcmitype/"/>
    <ds:schemaRef ds:uri="e8599ff5-c0f9-4156-ba41-7596d6808bf2"/>
    <ds:schemaRef ds:uri="7af40bb6-9c60-45ad-84cd-34c2f90ee542"/>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CC127972</dc:creator>
  <cp:keywords/>
  <dc:description/>
  <cp:lastModifiedBy>Rosie Corner</cp:lastModifiedBy>
  <cp:revision>42</cp:revision>
  <dcterms:created xsi:type="dcterms:W3CDTF">2022-11-23T10:17:00Z</dcterms:created>
  <dcterms:modified xsi:type="dcterms:W3CDTF">2023-01-18T14:27:00Z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0x0101007809DAE8A9A1AF4D878A5AA6E6552F59</vt:lpwstr>
  </property>
  <property fmtid="{D5CDD505-2E9C-101B-9397-08002B2CF9AE}" pid="3" name="Order">
    <vt:r8>100</vt:r8>
  </property>
  <property fmtid="{D5CDD505-2E9C-101B-9397-08002B2CF9AE}" pid="4" name="MediaServiceImageTags">
    <vt:lpwstr/>
  </property>
</Properties>
</file>